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0D" w:rsidRPr="00D861E3" w:rsidRDefault="00D51E52">
      <w:pPr>
        <w:spacing w:before="68" w:line="322" w:lineRule="exact"/>
        <w:ind w:left="1437" w:right="1434"/>
        <w:jc w:val="center"/>
        <w:rPr>
          <w:b/>
          <w:color w:val="FF0000"/>
          <w:sz w:val="36"/>
          <w:szCs w:val="36"/>
        </w:rPr>
      </w:pPr>
      <w:r w:rsidRPr="00D861E3">
        <w:rPr>
          <w:b/>
          <w:color w:val="FF0000"/>
          <w:sz w:val="36"/>
          <w:szCs w:val="36"/>
        </w:rPr>
        <w:t>Рекомендации</w:t>
      </w:r>
      <w:r w:rsidRPr="00D861E3">
        <w:rPr>
          <w:b/>
          <w:color w:val="FF0000"/>
          <w:spacing w:val="-13"/>
          <w:sz w:val="36"/>
          <w:szCs w:val="36"/>
        </w:rPr>
        <w:t xml:space="preserve"> </w:t>
      </w:r>
      <w:r w:rsidRPr="00D861E3">
        <w:rPr>
          <w:b/>
          <w:color w:val="FF0000"/>
          <w:sz w:val="36"/>
          <w:szCs w:val="36"/>
        </w:rPr>
        <w:t>для</w:t>
      </w:r>
      <w:r w:rsidRPr="00D861E3">
        <w:rPr>
          <w:b/>
          <w:color w:val="FF0000"/>
          <w:spacing w:val="-13"/>
          <w:sz w:val="36"/>
          <w:szCs w:val="36"/>
        </w:rPr>
        <w:t xml:space="preserve"> </w:t>
      </w:r>
      <w:r w:rsidRPr="00D861E3">
        <w:rPr>
          <w:b/>
          <w:color w:val="FF0000"/>
          <w:spacing w:val="-2"/>
          <w:sz w:val="36"/>
          <w:szCs w:val="36"/>
        </w:rPr>
        <w:t>педагогов</w:t>
      </w:r>
    </w:p>
    <w:p w:rsidR="004B170D" w:rsidRPr="00D861E3" w:rsidRDefault="00D51E52">
      <w:pPr>
        <w:spacing w:line="242" w:lineRule="auto"/>
        <w:ind w:left="1435" w:right="1434"/>
        <w:jc w:val="center"/>
        <w:rPr>
          <w:b/>
          <w:color w:val="FF0000"/>
          <w:sz w:val="36"/>
          <w:szCs w:val="36"/>
        </w:rPr>
      </w:pPr>
      <w:r w:rsidRPr="00D861E3">
        <w:rPr>
          <w:b/>
          <w:color w:val="FF0000"/>
          <w:sz w:val="36"/>
          <w:szCs w:val="36"/>
        </w:rPr>
        <w:t>по</w:t>
      </w:r>
      <w:r w:rsidRPr="00D861E3">
        <w:rPr>
          <w:b/>
          <w:color w:val="FF0000"/>
          <w:spacing w:val="-13"/>
          <w:sz w:val="36"/>
          <w:szCs w:val="36"/>
        </w:rPr>
        <w:t xml:space="preserve"> </w:t>
      </w:r>
      <w:r w:rsidRPr="00D861E3">
        <w:rPr>
          <w:b/>
          <w:color w:val="FF0000"/>
          <w:sz w:val="36"/>
          <w:szCs w:val="36"/>
        </w:rPr>
        <w:t>профилактике</w:t>
      </w:r>
      <w:r w:rsidRPr="00D861E3">
        <w:rPr>
          <w:b/>
          <w:color w:val="FF0000"/>
          <w:spacing w:val="-14"/>
          <w:sz w:val="36"/>
          <w:szCs w:val="36"/>
        </w:rPr>
        <w:t xml:space="preserve"> </w:t>
      </w:r>
      <w:r w:rsidRPr="00D861E3">
        <w:rPr>
          <w:b/>
          <w:color w:val="FF0000"/>
          <w:sz w:val="36"/>
          <w:szCs w:val="36"/>
        </w:rPr>
        <w:t>экстремизма,</w:t>
      </w:r>
      <w:r w:rsidRPr="00D861E3">
        <w:rPr>
          <w:b/>
          <w:color w:val="FF0000"/>
          <w:spacing w:val="-14"/>
          <w:sz w:val="36"/>
          <w:szCs w:val="36"/>
        </w:rPr>
        <w:t xml:space="preserve"> </w:t>
      </w:r>
      <w:r w:rsidRPr="00D861E3">
        <w:rPr>
          <w:b/>
          <w:color w:val="FF0000"/>
          <w:sz w:val="36"/>
          <w:szCs w:val="36"/>
        </w:rPr>
        <w:t>терроризма</w:t>
      </w:r>
      <w:r w:rsidRPr="00D861E3">
        <w:rPr>
          <w:b/>
          <w:color w:val="FF0000"/>
          <w:spacing w:val="-13"/>
          <w:sz w:val="36"/>
          <w:szCs w:val="36"/>
        </w:rPr>
        <w:t xml:space="preserve"> </w:t>
      </w:r>
      <w:r w:rsidRPr="00D861E3">
        <w:rPr>
          <w:b/>
          <w:color w:val="FF0000"/>
          <w:sz w:val="36"/>
          <w:szCs w:val="36"/>
        </w:rPr>
        <w:t>и</w:t>
      </w:r>
      <w:r w:rsidRPr="00D861E3">
        <w:rPr>
          <w:b/>
          <w:color w:val="FF0000"/>
          <w:spacing w:val="-15"/>
          <w:sz w:val="36"/>
          <w:szCs w:val="36"/>
        </w:rPr>
        <w:t xml:space="preserve"> </w:t>
      </w:r>
      <w:proofErr w:type="spellStart"/>
      <w:r w:rsidRPr="00D861E3">
        <w:rPr>
          <w:b/>
          <w:color w:val="FF0000"/>
          <w:sz w:val="36"/>
          <w:szCs w:val="36"/>
        </w:rPr>
        <w:t>скулшутинга</w:t>
      </w:r>
      <w:proofErr w:type="spellEnd"/>
      <w:r w:rsidRPr="00D861E3">
        <w:rPr>
          <w:b/>
          <w:color w:val="FF0000"/>
          <w:sz w:val="36"/>
          <w:szCs w:val="36"/>
        </w:rPr>
        <w:t xml:space="preserve"> в образовательной среде</w:t>
      </w:r>
    </w:p>
    <w:p w:rsidR="004B170D" w:rsidRDefault="00D51E52">
      <w:pPr>
        <w:pStyle w:val="a4"/>
        <w:numPr>
          <w:ilvl w:val="0"/>
          <w:numId w:val="1"/>
        </w:numPr>
        <w:tabs>
          <w:tab w:val="left" w:pos="391"/>
        </w:tabs>
        <w:spacing w:before="317" w:line="322" w:lineRule="exact"/>
        <w:ind w:left="391" w:hanging="279"/>
        <w:jc w:val="both"/>
        <w:rPr>
          <w:b/>
          <w:sz w:val="28"/>
        </w:rPr>
      </w:pPr>
      <w:r>
        <w:rPr>
          <w:b/>
          <w:color w:val="001F5F"/>
          <w:sz w:val="28"/>
        </w:rPr>
        <w:t>Создание</w:t>
      </w:r>
      <w:r>
        <w:rPr>
          <w:b/>
          <w:color w:val="001F5F"/>
          <w:spacing w:val="-13"/>
          <w:sz w:val="28"/>
        </w:rPr>
        <w:t xml:space="preserve"> </w:t>
      </w:r>
      <w:r>
        <w:rPr>
          <w:b/>
          <w:color w:val="001F5F"/>
          <w:sz w:val="28"/>
        </w:rPr>
        <w:t>безопасной</w:t>
      </w:r>
      <w:r>
        <w:rPr>
          <w:b/>
          <w:color w:val="001F5F"/>
          <w:spacing w:val="-12"/>
          <w:sz w:val="28"/>
        </w:rPr>
        <w:t xml:space="preserve"> </w:t>
      </w:r>
      <w:r>
        <w:rPr>
          <w:b/>
          <w:color w:val="001F5F"/>
          <w:sz w:val="28"/>
        </w:rPr>
        <w:t>и</w:t>
      </w:r>
      <w:r>
        <w:rPr>
          <w:b/>
          <w:color w:val="001F5F"/>
          <w:spacing w:val="-13"/>
          <w:sz w:val="28"/>
        </w:rPr>
        <w:t xml:space="preserve"> </w:t>
      </w:r>
      <w:r>
        <w:rPr>
          <w:b/>
          <w:color w:val="001F5F"/>
          <w:sz w:val="28"/>
        </w:rPr>
        <w:t>поддерживающей</w:t>
      </w:r>
      <w:r>
        <w:rPr>
          <w:b/>
          <w:color w:val="001F5F"/>
          <w:spacing w:val="-12"/>
          <w:sz w:val="28"/>
        </w:rPr>
        <w:t xml:space="preserve"> </w:t>
      </w:r>
      <w:r>
        <w:rPr>
          <w:b/>
          <w:color w:val="001F5F"/>
          <w:spacing w:val="-2"/>
          <w:sz w:val="28"/>
        </w:rPr>
        <w:t>среды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514"/>
        </w:tabs>
        <w:ind w:right="115" w:firstLine="208"/>
        <w:rPr>
          <w:sz w:val="28"/>
        </w:rPr>
      </w:pPr>
      <w:r>
        <w:rPr>
          <w:sz w:val="28"/>
        </w:rPr>
        <w:t>Убедитесь, что в классе и школе атмосфера доверия и открытости, где ученики чувствуют себя в безопасности и могут свободно выражать свои мысли.</w:t>
      </w:r>
    </w:p>
    <w:p w:rsidR="004B170D" w:rsidRDefault="00D51E52">
      <w:pPr>
        <w:pStyle w:val="1"/>
        <w:numPr>
          <w:ilvl w:val="0"/>
          <w:numId w:val="1"/>
        </w:numPr>
        <w:tabs>
          <w:tab w:val="left" w:pos="391"/>
        </w:tabs>
        <w:ind w:left="391" w:hanging="279"/>
        <w:jc w:val="both"/>
      </w:pPr>
      <w:r>
        <w:rPr>
          <w:color w:val="001F5F"/>
        </w:rPr>
        <w:t>Образование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информирование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521"/>
        </w:tabs>
        <w:ind w:right="113" w:firstLine="208"/>
        <w:rPr>
          <w:sz w:val="28"/>
        </w:rPr>
      </w:pPr>
      <w:r>
        <w:rPr>
          <w:sz w:val="28"/>
        </w:rPr>
        <w:t>Включите в учебную программу темы, касающиеся толерантности, уважения к различиям, культурного разнообразия и прав человека.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523"/>
        </w:tabs>
        <w:ind w:right="115" w:firstLine="208"/>
        <w:rPr>
          <w:sz w:val="28"/>
        </w:rPr>
      </w:pPr>
      <w:r>
        <w:rPr>
          <w:sz w:val="28"/>
        </w:rPr>
        <w:t xml:space="preserve">Объясняйте последствия экстремизма и насилия, включая реальный ущерб для </w:t>
      </w:r>
      <w:r>
        <w:rPr>
          <w:spacing w:val="-2"/>
          <w:sz w:val="28"/>
        </w:rPr>
        <w:t>людей.</w:t>
      </w:r>
    </w:p>
    <w:p w:rsidR="004B170D" w:rsidRDefault="00D51E52">
      <w:pPr>
        <w:pStyle w:val="1"/>
        <w:numPr>
          <w:ilvl w:val="0"/>
          <w:numId w:val="1"/>
        </w:numPr>
        <w:tabs>
          <w:tab w:val="left" w:pos="391"/>
        </w:tabs>
        <w:ind w:left="391" w:hanging="279"/>
        <w:jc w:val="both"/>
      </w:pPr>
      <w:r>
        <w:rPr>
          <w:color w:val="001F5F"/>
        </w:rPr>
        <w:t>Развитие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навыков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критического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2"/>
        </w:rPr>
        <w:t>мышления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701"/>
        </w:tabs>
        <w:ind w:right="112" w:firstLine="208"/>
        <w:rPr>
          <w:sz w:val="28"/>
        </w:rPr>
      </w:pPr>
      <w:r>
        <w:rPr>
          <w:sz w:val="28"/>
        </w:rPr>
        <w:t>Поощряйте учеников анализировать информацию, отличать факты от манипуляций, особенно в контексте социальных сетей и новостей.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483"/>
        </w:tabs>
        <w:spacing w:before="2"/>
        <w:ind w:left="483" w:hanging="163"/>
        <w:rPr>
          <w:sz w:val="28"/>
        </w:rPr>
      </w:pPr>
      <w:r>
        <w:rPr>
          <w:sz w:val="28"/>
        </w:rPr>
        <w:t>Учите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проблемы.</w:t>
      </w:r>
    </w:p>
    <w:p w:rsidR="004B170D" w:rsidRDefault="00D51E52">
      <w:pPr>
        <w:pStyle w:val="1"/>
        <w:numPr>
          <w:ilvl w:val="0"/>
          <w:numId w:val="1"/>
        </w:numPr>
        <w:tabs>
          <w:tab w:val="left" w:pos="391"/>
        </w:tabs>
        <w:spacing w:before="136"/>
        <w:ind w:left="391" w:hanging="279"/>
        <w:jc w:val="both"/>
      </w:pPr>
      <w:r>
        <w:rPr>
          <w:color w:val="001F5F"/>
        </w:rPr>
        <w:t>Раннее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выявление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признаков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опасного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поведения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641"/>
        </w:tabs>
        <w:spacing w:line="242" w:lineRule="auto"/>
        <w:ind w:right="117" w:firstLine="208"/>
        <w:rPr>
          <w:sz w:val="28"/>
        </w:rPr>
      </w:pPr>
      <w:r>
        <w:rPr>
          <w:sz w:val="28"/>
        </w:rPr>
        <w:t>Обратите внимание на изменения в поведении учеников агрессивность, изоляцию, увлечение насильственными идеями.</w:t>
      </w:r>
    </w:p>
    <w:p w:rsidR="004B170D" w:rsidRDefault="00D51E52">
      <w:pPr>
        <w:pStyle w:val="1"/>
        <w:numPr>
          <w:ilvl w:val="0"/>
          <w:numId w:val="1"/>
        </w:numPr>
        <w:tabs>
          <w:tab w:val="left" w:pos="391"/>
        </w:tabs>
        <w:spacing w:before="132"/>
        <w:ind w:left="391" w:hanging="279"/>
        <w:jc w:val="both"/>
      </w:pPr>
      <w:r>
        <w:rPr>
          <w:color w:val="001F5F"/>
        </w:rPr>
        <w:t>Работа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родителями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483"/>
        </w:tabs>
        <w:ind w:left="483" w:hanging="163"/>
        <w:rPr>
          <w:sz w:val="28"/>
        </w:rPr>
      </w:pPr>
      <w:r>
        <w:rPr>
          <w:sz w:val="28"/>
        </w:rPr>
        <w:t>Вовлекайте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экстремизма.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543"/>
        </w:tabs>
        <w:spacing w:line="242" w:lineRule="auto"/>
        <w:ind w:right="104" w:firstLine="208"/>
        <w:rPr>
          <w:sz w:val="28"/>
        </w:rPr>
      </w:pPr>
      <w:r>
        <w:rPr>
          <w:sz w:val="28"/>
        </w:rPr>
        <w:t>Поддерживайте регулярное общение между школой и родителями, чтобы они могли делиться своими беспокойствами и замечаниями.</w:t>
      </w:r>
    </w:p>
    <w:p w:rsidR="004B170D" w:rsidRDefault="002B4AF7">
      <w:pPr>
        <w:pStyle w:val="1"/>
        <w:numPr>
          <w:ilvl w:val="0"/>
          <w:numId w:val="1"/>
        </w:numPr>
        <w:tabs>
          <w:tab w:val="left" w:pos="391"/>
        </w:tabs>
        <w:spacing w:before="132"/>
        <w:ind w:left="391" w:hanging="279"/>
        <w:jc w:val="both"/>
      </w:pPr>
      <w:r>
        <w:rPr>
          <w:color w:val="001F5F"/>
        </w:rPr>
        <w:t>Партнё</w:t>
      </w:r>
      <w:bookmarkStart w:id="0" w:name="_GoBack"/>
      <w:bookmarkEnd w:id="0"/>
      <w:r w:rsidR="00D51E52">
        <w:rPr>
          <w:color w:val="001F5F"/>
        </w:rPr>
        <w:t>рство</w:t>
      </w:r>
      <w:r w:rsidR="00D51E52">
        <w:rPr>
          <w:color w:val="001F5F"/>
          <w:spacing w:val="-7"/>
        </w:rPr>
        <w:t xml:space="preserve"> </w:t>
      </w:r>
      <w:r w:rsidR="00D51E52">
        <w:rPr>
          <w:color w:val="001F5F"/>
        </w:rPr>
        <w:t>с</w:t>
      </w:r>
      <w:r w:rsidR="00D51E52">
        <w:rPr>
          <w:color w:val="001F5F"/>
          <w:spacing w:val="-7"/>
        </w:rPr>
        <w:t xml:space="preserve"> </w:t>
      </w:r>
      <w:r w:rsidR="00D51E52">
        <w:rPr>
          <w:color w:val="001F5F"/>
        </w:rPr>
        <w:t>местными</w:t>
      </w:r>
      <w:r w:rsidR="00D51E52">
        <w:rPr>
          <w:color w:val="001F5F"/>
          <w:spacing w:val="-5"/>
        </w:rPr>
        <w:t xml:space="preserve"> </w:t>
      </w:r>
      <w:r w:rsidR="00D51E52">
        <w:rPr>
          <w:color w:val="001F5F"/>
        </w:rPr>
        <w:t>сообществами</w:t>
      </w:r>
      <w:r w:rsidR="00D51E52">
        <w:rPr>
          <w:color w:val="001F5F"/>
          <w:spacing w:val="-7"/>
        </w:rPr>
        <w:t xml:space="preserve"> </w:t>
      </w:r>
      <w:r w:rsidR="00D51E52">
        <w:rPr>
          <w:color w:val="001F5F"/>
        </w:rPr>
        <w:t>и</w:t>
      </w:r>
      <w:r w:rsidR="00D51E52">
        <w:rPr>
          <w:color w:val="001F5F"/>
          <w:spacing w:val="-7"/>
        </w:rPr>
        <w:t xml:space="preserve"> </w:t>
      </w:r>
      <w:r w:rsidR="00D51E52">
        <w:rPr>
          <w:color w:val="001F5F"/>
          <w:spacing w:val="-2"/>
        </w:rPr>
        <w:t>организациями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809"/>
        </w:tabs>
        <w:ind w:right="109" w:firstLine="208"/>
        <w:rPr>
          <w:sz w:val="28"/>
        </w:rPr>
      </w:pPr>
      <w:r>
        <w:rPr>
          <w:sz w:val="28"/>
        </w:rPr>
        <w:t>Участвуйте в совместных мероприятиях с местными властями, правоохранительными органами для обсуждения вопросов безопасности и профилактики насилия.</w:t>
      </w:r>
    </w:p>
    <w:p w:rsidR="004B170D" w:rsidRDefault="00D51E52">
      <w:pPr>
        <w:pStyle w:val="1"/>
        <w:numPr>
          <w:ilvl w:val="0"/>
          <w:numId w:val="1"/>
        </w:numPr>
        <w:tabs>
          <w:tab w:val="left" w:pos="391"/>
        </w:tabs>
        <w:spacing w:line="240" w:lineRule="auto"/>
        <w:ind w:left="391" w:hanging="279"/>
        <w:jc w:val="both"/>
      </w:pPr>
      <w:r>
        <w:rPr>
          <w:color w:val="001F5F"/>
          <w:spacing w:val="-2"/>
        </w:rPr>
        <w:t>Поддержка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психологического здоровья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634"/>
        </w:tabs>
        <w:spacing w:before="2"/>
        <w:ind w:right="103" w:firstLine="208"/>
        <w:rPr>
          <w:sz w:val="28"/>
        </w:rPr>
      </w:pPr>
      <w:r>
        <w:rPr>
          <w:sz w:val="28"/>
        </w:rPr>
        <w:t xml:space="preserve">Оказывайте содействие в консультировании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психологами и консультантами, которые могут помочь справляться с эмоциональными и психологическими трудностями.</w:t>
      </w:r>
    </w:p>
    <w:p w:rsidR="004B170D" w:rsidRDefault="00D51E52">
      <w:pPr>
        <w:pStyle w:val="1"/>
        <w:numPr>
          <w:ilvl w:val="0"/>
          <w:numId w:val="1"/>
        </w:numPr>
        <w:tabs>
          <w:tab w:val="left" w:pos="391"/>
        </w:tabs>
        <w:spacing w:before="139"/>
        <w:ind w:left="391" w:hanging="279"/>
        <w:jc w:val="both"/>
      </w:pPr>
      <w:r>
        <w:rPr>
          <w:color w:val="001F5F"/>
        </w:rPr>
        <w:t>Разработка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мероприятий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проектов</w:t>
      </w:r>
    </w:p>
    <w:p w:rsidR="004B170D" w:rsidRDefault="00D51E52">
      <w:pPr>
        <w:pStyle w:val="a4"/>
        <w:numPr>
          <w:ilvl w:val="1"/>
          <w:numId w:val="1"/>
        </w:numPr>
        <w:tabs>
          <w:tab w:val="left" w:pos="545"/>
        </w:tabs>
        <w:ind w:right="114" w:firstLine="208"/>
        <w:rPr>
          <w:sz w:val="28"/>
        </w:rPr>
      </w:pPr>
      <w:r>
        <w:rPr>
          <w:sz w:val="28"/>
        </w:rPr>
        <w:t>Организуйте дебаты, круглые столы и другие мероприятия, которые позволят ученикам обсуждать темы толерантности, гражданской ответственности и противостояния экстремизму.</w:t>
      </w:r>
    </w:p>
    <w:p w:rsidR="004B170D" w:rsidRDefault="00D51E52">
      <w:pPr>
        <w:pStyle w:val="1"/>
        <w:spacing w:before="137"/>
        <w:ind w:left="112" w:firstLine="0"/>
      </w:pPr>
      <w:r>
        <w:rPr>
          <w:color w:val="001F5F"/>
        </w:rPr>
        <w:t>10.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сигналов</w:t>
      </w:r>
    </w:p>
    <w:p w:rsidR="004B170D" w:rsidRDefault="00D51E52">
      <w:pPr>
        <w:pStyle w:val="a3"/>
        <w:ind w:right="105" w:firstLine="278"/>
      </w:pPr>
      <w:r>
        <w:t xml:space="preserve">- Обеспечьте возможность анонимного сообщения о проблемах, чтобы ученики могли сообщать о своих опасениях или о нарастании конфликта без страха </w:t>
      </w:r>
      <w:r>
        <w:rPr>
          <w:spacing w:val="-2"/>
        </w:rPr>
        <w:t>последствий.</w:t>
      </w:r>
    </w:p>
    <w:p w:rsidR="004B170D" w:rsidRPr="00D861E3" w:rsidRDefault="00D51E52">
      <w:pPr>
        <w:pStyle w:val="a3"/>
        <w:tabs>
          <w:tab w:val="left" w:pos="2465"/>
          <w:tab w:val="left" w:pos="3271"/>
          <w:tab w:val="left" w:pos="5355"/>
          <w:tab w:val="left" w:pos="6624"/>
          <w:tab w:val="left" w:pos="7994"/>
          <w:tab w:val="left" w:pos="8900"/>
        </w:tabs>
        <w:spacing w:before="321" w:line="242" w:lineRule="auto"/>
        <w:ind w:right="109" w:firstLine="708"/>
        <w:jc w:val="left"/>
        <w:rPr>
          <w:color w:val="C00000"/>
        </w:rPr>
      </w:pPr>
      <w:r w:rsidRPr="00D861E3">
        <w:rPr>
          <w:color w:val="C00000"/>
          <w:spacing w:val="-2"/>
        </w:rPr>
        <w:t>Следование</w:t>
      </w:r>
      <w:r w:rsidRPr="00D861E3">
        <w:rPr>
          <w:color w:val="C00000"/>
        </w:rPr>
        <w:tab/>
      </w:r>
      <w:r w:rsidRPr="00D861E3">
        <w:rPr>
          <w:color w:val="C00000"/>
          <w:spacing w:val="-4"/>
        </w:rPr>
        <w:t>этим</w:t>
      </w:r>
      <w:r w:rsidRPr="00D861E3">
        <w:rPr>
          <w:color w:val="C00000"/>
        </w:rPr>
        <w:tab/>
      </w:r>
      <w:r w:rsidRPr="00D861E3">
        <w:rPr>
          <w:color w:val="C00000"/>
          <w:spacing w:val="-2"/>
        </w:rPr>
        <w:t>рекомендациям</w:t>
      </w:r>
      <w:r w:rsidRPr="00D861E3">
        <w:rPr>
          <w:color w:val="C00000"/>
        </w:rPr>
        <w:tab/>
      </w:r>
      <w:r w:rsidRPr="00D861E3">
        <w:rPr>
          <w:color w:val="C00000"/>
          <w:spacing w:val="-2"/>
        </w:rPr>
        <w:t>поможет</w:t>
      </w:r>
      <w:r w:rsidRPr="00D861E3">
        <w:rPr>
          <w:color w:val="C00000"/>
        </w:rPr>
        <w:tab/>
      </w:r>
      <w:r w:rsidRPr="00D861E3">
        <w:rPr>
          <w:color w:val="C00000"/>
          <w:spacing w:val="-2"/>
        </w:rPr>
        <w:t>создавать</w:t>
      </w:r>
      <w:r w:rsidRPr="00D861E3">
        <w:rPr>
          <w:color w:val="C00000"/>
        </w:rPr>
        <w:tab/>
      </w:r>
      <w:r w:rsidRPr="00D861E3">
        <w:rPr>
          <w:color w:val="C00000"/>
          <w:spacing w:val="-2"/>
        </w:rPr>
        <w:t>более</w:t>
      </w:r>
      <w:r w:rsidRPr="00D861E3">
        <w:rPr>
          <w:color w:val="C00000"/>
        </w:rPr>
        <w:tab/>
      </w:r>
      <w:r w:rsidRPr="00D861E3">
        <w:rPr>
          <w:color w:val="C00000"/>
          <w:spacing w:val="-2"/>
        </w:rPr>
        <w:t xml:space="preserve">безопасную </w:t>
      </w:r>
      <w:r w:rsidRPr="00D861E3">
        <w:rPr>
          <w:color w:val="C00000"/>
        </w:rPr>
        <w:t>образовательную среду и снижать риски, связанные с экстремизмом и насилием.</w:t>
      </w:r>
    </w:p>
    <w:p w:rsidR="004B170D" w:rsidRPr="00D861E3" w:rsidRDefault="004B170D">
      <w:pPr>
        <w:pStyle w:val="a3"/>
        <w:spacing w:before="316"/>
        <w:ind w:left="0" w:firstLine="0"/>
        <w:jc w:val="left"/>
        <w:rPr>
          <w:color w:val="C00000"/>
        </w:rPr>
      </w:pPr>
    </w:p>
    <w:p w:rsidR="004B170D" w:rsidRDefault="004B170D">
      <w:pPr>
        <w:pStyle w:val="a3"/>
        <w:spacing w:before="1"/>
        <w:ind w:left="6377" w:firstLine="0"/>
        <w:jc w:val="left"/>
      </w:pPr>
    </w:p>
    <w:sectPr w:rsidR="004B170D">
      <w:type w:val="continuous"/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0E78"/>
    <w:multiLevelType w:val="hybridMultilevel"/>
    <w:tmpl w:val="7C22C534"/>
    <w:lvl w:ilvl="0" w:tplc="105E30F6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8"/>
        <w:szCs w:val="28"/>
        <w:lang w:val="ru-RU" w:eastAsia="en-US" w:bidi="ar-SA"/>
      </w:rPr>
    </w:lvl>
    <w:lvl w:ilvl="1" w:tplc="AF5273C2">
      <w:numFmt w:val="bullet"/>
      <w:lvlText w:val="-"/>
      <w:lvlJc w:val="left"/>
      <w:pPr>
        <w:ind w:left="11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14369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9A74EDD0">
      <w:numFmt w:val="bullet"/>
      <w:lvlText w:val="•"/>
      <w:lvlJc w:val="left"/>
      <w:pPr>
        <w:ind w:left="2628" w:hanging="195"/>
      </w:pPr>
      <w:rPr>
        <w:rFonts w:hint="default"/>
        <w:lang w:val="ru-RU" w:eastAsia="en-US" w:bidi="ar-SA"/>
      </w:rPr>
    </w:lvl>
    <w:lvl w:ilvl="4" w:tplc="00C25E84">
      <w:numFmt w:val="bullet"/>
      <w:lvlText w:val="•"/>
      <w:lvlJc w:val="left"/>
      <w:pPr>
        <w:ind w:left="3742" w:hanging="195"/>
      </w:pPr>
      <w:rPr>
        <w:rFonts w:hint="default"/>
        <w:lang w:val="ru-RU" w:eastAsia="en-US" w:bidi="ar-SA"/>
      </w:rPr>
    </w:lvl>
    <w:lvl w:ilvl="5" w:tplc="84D09634">
      <w:numFmt w:val="bullet"/>
      <w:lvlText w:val="•"/>
      <w:lvlJc w:val="left"/>
      <w:pPr>
        <w:ind w:left="4856" w:hanging="195"/>
      </w:pPr>
      <w:rPr>
        <w:rFonts w:hint="default"/>
        <w:lang w:val="ru-RU" w:eastAsia="en-US" w:bidi="ar-SA"/>
      </w:rPr>
    </w:lvl>
    <w:lvl w:ilvl="6" w:tplc="E9A2964A">
      <w:numFmt w:val="bullet"/>
      <w:lvlText w:val="•"/>
      <w:lvlJc w:val="left"/>
      <w:pPr>
        <w:ind w:left="5970" w:hanging="195"/>
      </w:pPr>
      <w:rPr>
        <w:rFonts w:hint="default"/>
        <w:lang w:val="ru-RU" w:eastAsia="en-US" w:bidi="ar-SA"/>
      </w:rPr>
    </w:lvl>
    <w:lvl w:ilvl="7" w:tplc="40B83C38">
      <w:numFmt w:val="bullet"/>
      <w:lvlText w:val="•"/>
      <w:lvlJc w:val="left"/>
      <w:pPr>
        <w:ind w:left="7084" w:hanging="195"/>
      </w:pPr>
      <w:rPr>
        <w:rFonts w:hint="default"/>
        <w:lang w:val="ru-RU" w:eastAsia="en-US" w:bidi="ar-SA"/>
      </w:rPr>
    </w:lvl>
    <w:lvl w:ilvl="8" w:tplc="9CE80A88">
      <w:numFmt w:val="bullet"/>
      <w:lvlText w:val="•"/>
      <w:lvlJc w:val="left"/>
      <w:pPr>
        <w:ind w:left="8198" w:hanging="1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B170D"/>
    <w:rsid w:val="002B4AF7"/>
    <w:rsid w:val="004B170D"/>
    <w:rsid w:val="00D51E52"/>
    <w:rsid w:val="00D8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8" w:line="322" w:lineRule="exact"/>
      <w:ind w:left="39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2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8" w:line="322" w:lineRule="exact"/>
      <w:ind w:left="391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2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школа</cp:lastModifiedBy>
  <cp:revision>4</cp:revision>
  <dcterms:created xsi:type="dcterms:W3CDTF">2025-01-14T08:12:00Z</dcterms:created>
  <dcterms:modified xsi:type="dcterms:W3CDTF">2025-01-14T08:50:00Z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3-Heights(TM) PDF Security Shell 4.8.25.2 (http://www.pdf-tools.com)</vt:lpwstr>
  </property>
</Properties>
</file>